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B2A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" w:after="0" w:afterLines="150" w:line="240" w:lineRule="auto"/>
        <w:jc w:val="center"/>
        <w:textAlignment w:val="baseline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施工单位进场审批表</w:t>
      </w:r>
    </w:p>
    <w:p w14:paraId="2C8E46B1">
      <w:pPr>
        <w:spacing w:before="102" w:line="223" w:lineRule="auto"/>
        <w:ind w:left="5409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14"/>
          <w:sz w:val="22"/>
          <w:szCs w:val="22"/>
        </w:rPr>
        <w:t>编号：</w:t>
      </w:r>
      <w:r>
        <w:rPr>
          <w:rFonts w:ascii="仿宋" w:hAnsi="仿宋" w:eastAsia="仿宋" w:cs="仿宋"/>
          <w:spacing w:val="21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14"/>
          <w:sz w:val="22"/>
          <w:szCs w:val="22"/>
        </w:rPr>
        <w:t>[</w:t>
      </w:r>
      <w:r>
        <w:rPr>
          <w:rFonts w:ascii="仿宋" w:hAnsi="仿宋" w:eastAsia="仿宋" w:cs="仿宋"/>
          <w:spacing w:val="1"/>
          <w:sz w:val="22"/>
          <w:szCs w:val="22"/>
        </w:rPr>
        <w:t xml:space="preserve">        </w:t>
      </w:r>
      <w:r>
        <w:rPr>
          <w:rFonts w:ascii="仿宋" w:hAnsi="仿宋" w:eastAsia="仿宋" w:cs="仿宋"/>
          <w:spacing w:val="-14"/>
          <w:sz w:val="22"/>
          <w:szCs w:val="22"/>
        </w:rPr>
        <w:t>]</w:t>
      </w:r>
      <w:r>
        <w:rPr>
          <w:rFonts w:ascii="仿宋" w:hAnsi="仿宋" w:eastAsia="仿宋" w:cs="仿宋"/>
          <w:spacing w:val="32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14"/>
          <w:sz w:val="22"/>
          <w:szCs w:val="22"/>
        </w:rPr>
        <w:t>第</w:t>
      </w:r>
      <w:r>
        <w:rPr>
          <w:rFonts w:ascii="仿宋" w:hAnsi="仿宋" w:eastAsia="仿宋" w:cs="仿宋"/>
          <w:spacing w:val="2"/>
          <w:sz w:val="22"/>
          <w:szCs w:val="22"/>
        </w:rPr>
        <w:t xml:space="preserve">      </w:t>
      </w:r>
      <w:r>
        <w:rPr>
          <w:rFonts w:ascii="仿宋" w:hAnsi="仿宋" w:eastAsia="仿宋" w:cs="仿宋"/>
          <w:spacing w:val="-14"/>
          <w:sz w:val="22"/>
          <w:szCs w:val="22"/>
        </w:rPr>
        <w:t>号</w:t>
      </w:r>
    </w:p>
    <w:p w14:paraId="0BD40227">
      <w:pPr>
        <w:spacing w:line="158" w:lineRule="exact"/>
      </w:pPr>
    </w:p>
    <w:tbl>
      <w:tblPr>
        <w:tblStyle w:val="7"/>
        <w:tblW w:w="902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1"/>
        <w:gridCol w:w="555"/>
        <w:gridCol w:w="700"/>
        <w:gridCol w:w="1394"/>
        <w:gridCol w:w="1348"/>
        <w:gridCol w:w="1348"/>
        <w:gridCol w:w="1652"/>
      </w:tblGrid>
      <w:tr w14:paraId="685476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031" w:type="dxa"/>
            <w:vAlign w:val="top"/>
          </w:tcPr>
          <w:p w14:paraId="263E2983">
            <w:pPr>
              <w:spacing w:before="165" w:line="225" w:lineRule="auto"/>
              <w:ind w:left="58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施工项目</w:t>
            </w:r>
          </w:p>
        </w:tc>
        <w:tc>
          <w:tcPr>
            <w:tcW w:w="6997" w:type="dxa"/>
            <w:gridSpan w:val="6"/>
            <w:vAlign w:val="top"/>
          </w:tcPr>
          <w:p w14:paraId="4DD56B55">
            <w:pPr>
              <w:pStyle w:val="8"/>
            </w:pPr>
          </w:p>
        </w:tc>
      </w:tr>
      <w:tr w14:paraId="0DE4FD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2031" w:type="dxa"/>
            <w:vAlign w:val="top"/>
          </w:tcPr>
          <w:p w14:paraId="28DDD43B">
            <w:pPr>
              <w:spacing w:before="114" w:line="230" w:lineRule="auto"/>
              <w:ind w:left="399" w:right="352" w:hanging="3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用工单位意见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(签字、盖章)</w:t>
            </w:r>
          </w:p>
        </w:tc>
        <w:tc>
          <w:tcPr>
            <w:tcW w:w="6997" w:type="dxa"/>
            <w:gridSpan w:val="6"/>
            <w:vAlign w:val="top"/>
          </w:tcPr>
          <w:p w14:paraId="56472E4E">
            <w:pPr>
              <w:pStyle w:val="8"/>
            </w:pPr>
          </w:p>
        </w:tc>
      </w:tr>
      <w:tr w14:paraId="475DB1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2031" w:type="dxa"/>
            <w:vAlign w:val="top"/>
          </w:tcPr>
          <w:p w14:paraId="18E6F3B2">
            <w:pPr>
              <w:spacing w:before="75" w:line="231" w:lineRule="auto"/>
              <w:ind w:left="147" w:right="1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是否改建消防设施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（改建须附方案）</w:t>
            </w:r>
          </w:p>
        </w:tc>
        <w:tc>
          <w:tcPr>
            <w:tcW w:w="6997" w:type="dxa"/>
            <w:gridSpan w:val="6"/>
            <w:vAlign w:val="top"/>
          </w:tcPr>
          <w:p w14:paraId="0C544A8C">
            <w:pPr>
              <w:pStyle w:val="8"/>
            </w:pPr>
          </w:p>
        </w:tc>
      </w:tr>
      <w:tr w14:paraId="6B7298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2031" w:type="dxa"/>
            <w:vAlign w:val="top"/>
          </w:tcPr>
          <w:p w14:paraId="07ADB362">
            <w:pPr>
              <w:spacing w:before="153" w:line="224" w:lineRule="auto"/>
              <w:ind w:left="58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施工时间</w:t>
            </w:r>
          </w:p>
        </w:tc>
        <w:tc>
          <w:tcPr>
            <w:tcW w:w="6997" w:type="dxa"/>
            <w:gridSpan w:val="6"/>
            <w:vAlign w:val="top"/>
          </w:tcPr>
          <w:p w14:paraId="2619B96F">
            <w:pPr>
              <w:spacing w:before="154" w:line="223" w:lineRule="auto"/>
              <w:ind w:left="6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1"/>
                <w:sz w:val="22"/>
                <w:szCs w:val="22"/>
              </w:rPr>
              <w:t>自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    </w:t>
            </w:r>
            <w:r>
              <w:rPr>
                <w:rFonts w:ascii="仿宋" w:hAnsi="仿宋" w:eastAsia="仿宋" w:cs="仿宋"/>
                <w:spacing w:val="-21"/>
                <w:sz w:val="22"/>
                <w:szCs w:val="22"/>
              </w:rPr>
              <w:t>年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 xml:space="preserve">   </w:t>
            </w:r>
            <w:r>
              <w:rPr>
                <w:rFonts w:ascii="仿宋" w:hAnsi="仿宋" w:eastAsia="仿宋" w:cs="仿宋"/>
                <w:spacing w:val="-21"/>
                <w:sz w:val="22"/>
                <w:szCs w:val="22"/>
              </w:rPr>
              <w:t>月    日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 xml:space="preserve">   </w:t>
            </w:r>
            <w:r>
              <w:rPr>
                <w:rFonts w:ascii="仿宋" w:hAnsi="仿宋" w:eastAsia="仿宋" w:cs="仿宋"/>
                <w:spacing w:val="-21"/>
                <w:sz w:val="22"/>
                <w:szCs w:val="22"/>
              </w:rPr>
              <w:t>时起至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 xml:space="preserve">     </w:t>
            </w:r>
            <w:r>
              <w:rPr>
                <w:rFonts w:ascii="仿宋" w:hAnsi="仿宋" w:eastAsia="仿宋" w:cs="仿宋"/>
                <w:spacing w:val="-21"/>
                <w:sz w:val="22"/>
                <w:szCs w:val="22"/>
              </w:rPr>
              <w:t>年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 xml:space="preserve">   </w:t>
            </w:r>
            <w:r>
              <w:rPr>
                <w:rFonts w:ascii="仿宋" w:hAnsi="仿宋" w:eastAsia="仿宋" w:cs="仿宋"/>
                <w:spacing w:val="-21"/>
                <w:sz w:val="22"/>
                <w:szCs w:val="22"/>
              </w:rPr>
              <w:t>月    日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 xml:space="preserve">   </w:t>
            </w:r>
            <w:r>
              <w:rPr>
                <w:rFonts w:ascii="仿宋" w:hAnsi="仿宋" w:eastAsia="仿宋" w:cs="仿宋"/>
                <w:spacing w:val="-21"/>
                <w:sz w:val="22"/>
                <w:szCs w:val="22"/>
              </w:rPr>
              <w:t>时止</w:t>
            </w:r>
          </w:p>
        </w:tc>
      </w:tr>
      <w:tr w14:paraId="69E9BD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031" w:type="dxa"/>
            <w:vAlign w:val="top"/>
          </w:tcPr>
          <w:p w14:paraId="0C2F4595">
            <w:pPr>
              <w:spacing w:before="199" w:line="224" w:lineRule="auto"/>
              <w:ind w:left="4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现场负责人</w:t>
            </w:r>
          </w:p>
        </w:tc>
        <w:tc>
          <w:tcPr>
            <w:tcW w:w="1255" w:type="dxa"/>
            <w:gridSpan w:val="2"/>
            <w:vAlign w:val="top"/>
          </w:tcPr>
          <w:p w14:paraId="0D75FAD0">
            <w:pPr>
              <w:pStyle w:val="8"/>
            </w:pPr>
          </w:p>
        </w:tc>
        <w:tc>
          <w:tcPr>
            <w:tcW w:w="1394" w:type="dxa"/>
            <w:vAlign w:val="top"/>
          </w:tcPr>
          <w:p w14:paraId="61666250">
            <w:pPr>
              <w:spacing w:before="199" w:line="223" w:lineRule="auto"/>
              <w:ind w:left="1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现场监护人</w:t>
            </w:r>
          </w:p>
        </w:tc>
        <w:tc>
          <w:tcPr>
            <w:tcW w:w="1348" w:type="dxa"/>
            <w:vAlign w:val="top"/>
          </w:tcPr>
          <w:p w14:paraId="606C5D5B">
            <w:pPr>
              <w:pStyle w:val="8"/>
            </w:pPr>
          </w:p>
        </w:tc>
        <w:tc>
          <w:tcPr>
            <w:tcW w:w="1348" w:type="dxa"/>
            <w:vAlign w:val="top"/>
          </w:tcPr>
          <w:p w14:paraId="5206E31E">
            <w:pPr>
              <w:spacing w:before="199" w:line="225" w:lineRule="auto"/>
              <w:ind w:left="34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施工人</w:t>
            </w:r>
          </w:p>
        </w:tc>
        <w:tc>
          <w:tcPr>
            <w:tcW w:w="1652" w:type="dxa"/>
            <w:vAlign w:val="top"/>
          </w:tcPr>
          <w:p w14:paraId="60E651C2">
            <w:pPr>
              <w:pStyle w:val="8"/>
            </w:pPr>
          </w:p>
        </w:tc>
      </w:tr>
      <w:tr w14:paraId="1A76D6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8" w:hRule="atLeast"/>
          <w:jc w:val="center"/>
        </w:trPr>
        <w:tc>
          <w:tcPr>
            <w:tcW w:w="9028" w:type="dxa"/>
            <w:gridSpan w:val="7"/>
            <w:vAlign w:val="top"/>
          </w:tcPr>
          <w:p w14:paraId="1332318E">
            <w:pPr>
              <w:spacing w:before="32" w:line="222" w:lineRule="auto"/>
              <w:ind w:left="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施工前安全承诺：</w:t>
            </w:r>
          </w:p>
          <w:p w14:paraId="207A3D61">
            <w:pPr>
              <w:spacing w:before="19" w:line="231" w:lineRule="auto"/>
              <w:ind w:left="674" w:right="154" w:firstLine="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1.</w:t>
            </w:r>
            <w:r>
              <w:rPr>
                <w:rFonts w:ascii="仿宋" w:hAnsi="仿宋" w:eastAsia="仿宋" w:cs="仿宋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认真贯彻国家、南京市颁发的有关安全生产、消防安全工作的方针、政策，严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格执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行有关劳动法律、法规、条例及规定。</w:t>
            </w:r>
          </w:p>
          <w:p w14:paraId="64C4E471">
            <w:pPr>
              <w:spacing w:before="22" w:line="230" w:lineRule="auto"/>
              <w:ind w:left="122" w:right="106" w:firstLine="54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2.负责对施工人员进行安全生产现场教育，督促施工人员遵守施工安全操作规程，按照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规定采取必要的安全防护和消防措施，负责日常的安全检查、监督工作。</w:t>
            </w:r>
          </w:p>
          <w:p w14:paraId="0DA0C446">
            <w:pPr>
              <w:spacing w:before="19" w:line="235" w:lineRule="auto"/>
              <w:ind w:left="120" w:right="106" w:firstLine="54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3.施工期间严格遵守学校各项安全、防火管理制度。在施工过程中，所选用的材料必须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符合消防要求，不得埋压、遮挡消防设施，不得堵塞消防通道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，不得随意挪动消防箱、灭火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器等消防器材。所有线路必须按要求穿防护管，接头必须有接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线盒，杜绝电线接头外露。所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有电器材料必须是有国家相关质量认证的合格产品。</w:t>
            </w:r>
          </w:p>
          <w:p w14:paraId="73804CDC">
            <w:pPr>
              <w:spacing w:before="23" w:line="231" w:lineRule="auto"/>
              <w:ind w:left="131" w:right="106" w:firstLine="53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4.施工现场保证不得抽烟、不乱扔垃圾、不乱堆物、不乱接电线；施工现场不使用液化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气罐、施工人员不留宿，须配备灭火器。</w:t>
            </w:r>
          </w:p>
          <w:p w14:paraId="5EED3EAC">
            <w:pPr>
              <w:spacing w:before="22" w:line="233" w:lineRule="auto"/>
              <w:ind w:left="122" w:right="106" w:firstLine="547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5.严格执行防火、防爆制度，室内不得放有易燃易爆物品。作业现场不使用明火，严禁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使用电炉和碘钨灯。在电焊、气焊等使用明火作业前，必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须向后勤与安保处提出动用明火申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请，得到批准后方可作业施工并做好防护措施。</w:t>
            </w:r>
          </w:p>
          <w:p w14:paraId="2DBEFCFB">
            <w:pPr>
              <w:spacing w:before="20" w:line="230" w:lineRule="auto"/>
              <w:ind w:left="124" w:right="106" w:firstLine="54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6.施工期间要保持学校公共设施的清洁和完好，如有损坏，须照价赔偿。因施工造成堵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塞、漏水、漏电等事故，施工方负责修复，并视情况予以赔偿。</w:t>
            </w:r>
          </w:p>
          <w:p w14:paraId="421F653A">
            <w:pPr>
              <w:spacing w:before="308" w:line="222" w:lineRule="auto"/>
              <w:ind w:left="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施工单位负责人</w:t>
            </w:r>
            <w:r>
              <w:rPr>
                <w:rFonts w:ascii="仿宋" w:hAnsi="仿宋" w:eastAsia="仿宋" w:cs="仿宋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(管理人) 签名：</w:t>
            </w:r>
          </w:p>
          <w:p w14:paraId="7D97013D">
            <w:pPr>
              <w:spacing w:before="21" w:line="222" w:lineRule="auto"/>
              <w:ind w:left="70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单位盖章</w:t>
            </w:r>
          </w:p>
        </w:tc>
      </w:tr>
      <w:tr w14:paraId="067A54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2586" w:type="dxa"/>
            <w:gridSpan w:val="2"/>
            <w:vAlign w:val="top"/>
          </w:tcPr>
          <w:p w14:paraId="46470EDF">
            <w:pPr>
              <w:spacing w:before="183" w:line="230" w:lineRule="auto"/>
              <w:ind w:left="436" w:right="1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后勤与安保处承办人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2"/>
                <w:szCs w:val="22"/>
              </w:rPr>
              <w:t>检</w:t>
            </w:r>
            <w:r>
              <w:rPr>
                <w:rFonts w:ascii="仿宋" w:hAnsi="仿宋" w:eastAsia="仿宋" w:cs="仿宋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2"/>
                <w:szCs w:val="22"/>
              </w:rPr>
              <w:t>查</w:t>
            </w:r>
            <w:r>
              <w:rPr>
                <w:rFonts w:ascii="仿宋" w:hAnsi="仿宋" w:eastAsia="仿宋" w:cs="仿宋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2"/>
                <w:szCs w:val="22"/>
              </w:rPr>
              <w:t>审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2"/>
                <w:szCs w:val="22"/>
              </w:rPr>
              <w:t>核</w:t>
            </w:r>
            <w:r>
              <w:rPr>
                <w:rFonts w:ascii="仿宋" w:hAnsi="仿宋" w:eastAsia="仿宋" w:cs="仿宋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2"/>
                <w:szCs w:val="22"/>
              </w:rPr>
              <w:t>意</w:t>
            </w: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2"/>
                <w:szCs w:val="22"/>
              </w:rPr>
              <w:t>见</w:t>
            </w:r>
          </w:p>
        </w:tc>
        <w:tc>
          <w:tcPr>
            <w:tcW w:w="6442" w:type="dxa"/>
            <w:gridSpan w:val="5"/>
            <w:vAlign w:val="top"/>
          </w:tcPr>
          <w:p w14:paraId="157098D5">
            <w:pPr>
              <w:pStyle w:val="8"/>
            </w:pPr>
          </w:p>
        </w:tc>
      </w:tr>
      <w:tr w14:paraId="7B3074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2586" w:type="dxa"/>
            <w:gridSpan w:val="2"/>
            <w:vAlign w:val="top"/>
          </w:tcPr>
          <w:p w14:paraId="3CE8085B">
            <w:pPr>
              <w:spacing w:before="199" w:line="233" w:lineRule="auto"/>
              <w:ind w:left="680" w:right="163" w:hanging="22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后勤与安保处负责人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意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         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见</w:t>
            </w:r>
          </w:p>
        </w:tc>
        <w:tc>
          <w:tcPr>
            <w:tcW w:w="6442" w:type="dxa"/>
            <w:gridSpan w:val="5"/>
            <w:vAlign w:val="top"/>
          </w:tcPr>
          <w:p w14:paraId="4E88A47B">
            <w:pPr>
              <w:pStyle w:val="8"/>
            </w:pPr>
          </w:p>
        </w:tc>
      </w:tr>
    </w:tbl>
    <w:p w14:paraId="68A10BB1">
      <w:pPr>
        <w:rPr>
          <w:rFonts w:ascii="Arial"/>
          <w:sz w:val="21"/>
        </w:rPr>
      </w:pPr>
    </w:p>
    <w:p w14:paraId="4D4459BA">
      <w:pPr>
        <w:spacing w:line="347" w:lineRule="auto"/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1906" w:h="16839"/>
      <w:pgMar w:top="1431" w:right="1243" w:bottom="400" w:left="162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FFE0C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g2NDZjZTQ0OGExZDIxZGUxMWRhOWNhMDY5MjUxZjYifQ=="/>
  </w:docVars>
  <w:rsids>
    <w:rsidRoot w:val="00000000"/>
    <w:rsid w:val="26597496"/>
    <w:rsid w:val="2B3B3E32"/>
    <w:rsid w:val="69444E3B"/>
    <w:rsid w:val="75A20E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1321</Words>
  <Characters>1336</Characters>
  <TotalTime>3</TotalTime>
  <ScaleCrop>false</ScaleCrop>
  <LinksUpToDate>false</LinksUpToDate>
  <CharactersWithSpaces>1565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2023-06-25T13:38:00Z</dcterms:created>
  <dc:creator>User</dc:creator>
  <cp:lastModifiedBy>韩治</cp:lastModifiedBy>
  <dcterms:modified xsi:type="dcterms:W3CDTF">2024-09-11T01:01:15Z</dcterms:modified>
  <dc:title>2009年南京市城市规划、建设和管理任务计划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2024-09-11T08:55:41Z</vt:filetime>
  </property>
  <property fmtid="{D5CDD505-2E9C-101B-9397-08002B2CF9AE}" pid="4" name="KSOProductBuildVer">
    <vt:lpwstr>2052-12.1.0.17133</vt:lpwstr>
  </property>
  <property fmtid="{D5CDD505-2E9C-101B-9397-08002B2CF9AE}" pid="5" name="ICV">
    <vt:lpwstr>BEA97A82F1244FF6A9AF94100FCCEC10_13</vt:lpwstr>
  </property>
</Properties>
</file>